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D8332" w14:textId="42F51BF2" w:rsidR="007D6D77" w:rsidRDefault="007D6D77">
      <w:pPr>
        <w:rPr>
          <w:rFonts w:ascii="Calibri" w:hAnsi="Calibri" w:cs="Calibri"/>
        </w:rPr>
      </w:pPr>
      <w:r w:rsidRPr="007D6D77">
        <w:rPr>
          <w:rFonts w:ascii="Calibri" w:hAnsi="Calibri" w:cs="Calibri"/>
          <w:highlight w:val="yellow"/>
        </w:rPr>
        <w:t>Research 3 Trading Desktop Apps:</w:t>
      </w:r>
    </w:p>
    <w:p w14:paraId="34195A4C" w14:textId="6D600898" w:rsidR="00DE2EF3" w:rsidRDefault="007D6D77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1E26E2" wp14:editId="1619E814">
            <wp:simplePos x="0" y="0"/>
            <wp:positionH relativeFrom="column">
              <wp:posOffset>-744855</wp:posOffset>
            </wp:positionH>
            <wp:positionV relativeFrom="paragraph">
              <wp:posOffset>279622</wp:posOffset>
            </wp:positionV>
            <wp:extent cx="7442200" cy="4189095"/>
            <wp:effectExtent l="0" t="0" r="0" b="1905"/>
            <wp:wrapTopAndBottom/>
            <wp:docPr id="141275108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51086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>Robinhood (only found dark mode):</w:t>
      </w:r>
    </w:p>
    <w:p w14:paraId="51D25AC2" w14:textId="32B65FAC" w:rsidR="00DE2EF3" w:rsidRDefault="00DE2EF3">
      <w:pPr>
        <w:rPr>
          <w:rFonts w:ascii="Calibri" w:hAnsi="Calibri" w:cs="Calibri"/>
        </w:rPr>
      </w:pPr>
    </w:p>
    <w:p w14:paraId="73ADF656" w14:textId="447775F8" w:rsidR="00DE2EF3" w:rsidRPr="00DE2EF3" w:rsidRDefault="007D6D77">
      <w:pPr>
        <w:rPr>
          <w:rFonts w:ascii="Calibri" w:hAnsi="Calibri" w:cs="Calibri"/>
        </w:rPr>
      </w:pPr>
      <w:r w:rsidRPr="00DE2EF3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2948BD68" wp14:editId="68A1CC19">
            <wp:simplePos x="0" y="0"/>
            <wp:positionH relativeFrom="column">
              <wp:posOffset>-748030</wp:posOffset>
            </wp:positionH>
            <wp:positionV relativeFrom="paragraph">
              <wp:posOffset>279046</wp:posOffset>
            </wp:positionV>
            <wp:extent cx="7479030" cy="4114800"/>
            <wp:effectExtent l="0" t="0" r="1270" b="0"/>
            <wp:wrapTopAndBottom/>
            <wp:docPr id="15691646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64641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"https://images.ctfassets.net/ilblxxee70tt/5C7bdvtXbBW0ee64wtDg0G/5f55975cba5311e26bf47c00b139bdbb/layout_customization_desktop.jpg" \* MERGEFORMATINET </w:instrText>
      </w:r>
      <w:r>
        <w:fldChar w:fldCharType="separate"/>
      </w:r>
      <w:r>
        <w:fldChar w:fldCharType="end"/>
      </w:r>
      <w:r w:rsidR="00DE2EF3" w:rsidRPr="00DE2EF3">
        <w:rPr>
          <w:rFonts w:ascii="Calibri" w:hAnsi="Calibri" w:cs="Calibri"/>
        </w:rPr>
        <w:t>JP Morgan</w:t>
      </w:r>
      <w:r>
        <w:rPr>
          <w:rFonts w:ascii="Calibri" w:hAnsi="Calibri" w:cs="Calibri"/>
        </w:rPr>
        <w:t xml:space="preserve"> (only found light mode):</w:t>
      </w:r>
    </w:p>
    <w:p w14:paraId="17A7E15F" w14:textId="2525BD96" w:rsidR="00DE2EF3" w:rsidRPr="00DE2EF3" w:rsidRDefault="00DE2EF3">
      <w:pPr>
        <w:rPr>
          <w:rFonts w:ascii="Calibri" w:hAnsi="Calibri" w:cs="Calibri"/>
        </w:rPr>
      </w:pPr>
    </w:p>
    <w:p w14:paraId="5FC138B2" w14:textId="46060252" w:rsidR="007D6D77" w:rsidRDefault="007D6D77">
      <w:pPr>
        <w:rPr>
          <w:rFonts w:ascii="Calibri" w:hAnsi="Calibri" w:cs="Calibri"/>
        </w:rPr>
      </w:pPr>
      <w:r>
        <w:rPr>
          <w:rFonts w:ascii="Calibri" w:hAnsi="Calibri" w:cs="Calibri"/>
        </w:rPr>
        <w:t>Fidelity:</w:t>
      </w:r>
    </w:p>
    <w:p w14:paraId="16318098" w14:textId="444C05CA" w:rsidR="007D6D77" w:rsidRDefault="007D6D77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BDD648" wp14:editId="2702127B">
            <wp:simplePos x="0" y="0"/>
            <wp:positionH relativeFrom="column">
              <wp:posOffset>0</wp:posOffset>
            </wp:positionH>
            <wp:positionV relativeFrom="paragraph">
              <wp:posOffset>4133215</wp:posOffset>
            </wp:positionV>
            <wp:extent cx="5943600" cy="4810125"/>
            <wp:effectExtent l="0" t="0" r="0" b="3175"/>
            <wp:wrapTopAndBottom/>
            <wp:docPr id="443145186" name="Picture 4" descr="A computer screen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45186" name="Picture 4" descr="A computer screen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"https://dwptxtcjzzofa.cloudfront.net/webp/g9j1mr2/Fidelity%2520Trading%2520Platforms%2520Trading%2520Dashboard.webp"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D74A7C" wp14:editId="20BE5F09">
            <wp:extent cx="5943600" cy="3889375"/>
            <wp:effectExtent l="0" t="0" r="0" b="0"/>
            <wp:docPr id="1286504408" name="Picture 3" descr="Fidelity Review 2026: Pros &amp; Cons - StockBrok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delity Review 2026: Pros &amp; Cons - StockBrokers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4F5FC9" w14:textId="49E3D415" w:rsidR="007D6D77" w:rsidRDefault="007D6D77">
      <w:pPr>
        <w:rPr>
          <w:rFonts w:ascii="Calibri" w:hAnsi="Calibri" w:cs="Calibri"/>
        </w:rPr>
      </w:pPr>
      <w:r>
        <w:lastRenderedPageBreak/>
        <w:fldChar w:fldCharType="begin"/>
      </w:r>
      <w:r>
        <w:instrText xml:space="preserve"> INCLUDEPICTURE "https://www.fidelity.com/bin-public/060_www_fidelity_com/images/trading/trader-plus-desktop-platform.png" \* MERGEFORMATINET </w:instrText>
      </w:r>
      <w:r>
        <w:fldChar w:fldCharType="separate"/>
      </w:r>
      <w:r>
        <w:fldChar w:fldCharType="end"/>
      </w:r>
    </w:p>
    <w:p w14:paraId="06C5C25B" w14:textId="1A8D75EF" w:rsidR="007D6D77" w:rsidRDefault="007D6D77">
      <w:pPr>
        <w:rPr>
          <w:rFonts w:ascii="Calibri" w:hAnsi="Calibri" w:cs="Calibri"/>
        </w:rPr>
      </w:pPr>
    </w:p>
    <w:p w14:paraId="6C4385F2" w14:textId="36BCF282" w:rsidR="007D6D77" w:rsidRDefault="007D6D77">
      <w:pPr>
        <w:rPr>
          <w:rFonts w:ascii="Calibri" w:hAnsi="Calibri" w:cs="Calibri"/>
        </w:rPr>
      </w:pPr>
    </w:p>
    <w:p w14:paraId="3964A458" w14:textId="77777777" w:rsidR="007D6D77" w:rsidRDefault="007D6D77">
      <w:pPr>
        <w:rPr>
          <w:rFonts w:ascii="Calibri" w:hAnsi="Calibri" w:cs="Calibri"/>
        </w:rPr>
      </w:pPr>
      <w:r>
        <w:rPr>
          <w:rFonts w:ascii="Calibri" w:hAnsi="Calibri" w:cs="Calibri"/>
        </w:rPr>
        <w:t>Similarities:</w:t>
      </w:r>
    </w:p>
    <w:p w14:paraId="0B299333" w14:textId="5A54B477" w:rsidR="007D6D77" w:rsidRDefault="00361CB6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The light modes between JP Morgan and Fidelity both seem more spaced out than all dark modes.</w:t>
      </w:r>
    </w:p>
    <w:p w14:paraId="4529E47C" w14:textId="190C78FF" w:rsidR="00361CB6" w:rsidRDefault="00361CB6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Dense, low font pt. size, graph and number heavy/busy. To help quickly decipher price movement, color Is used </w:t>
      </w:r>
      <w:r>
        <w:rPr>
          <w:rFonts w:ascii="Calibri" w:hAnsi="Calibri" w:cs="Calibri"/>
        </w:rPr>
        <w:t>(red for down, green for up)</w:t>
      </w:r>
      <w:r>
        <w:rPr>
          <w:rFonts w:ascii="Calibri" w:hAnsi="Calibri" w:cs="Calibri"/>
        </w:rPr>
        <w:t xml:space="preserve"> for distinguishing (both in the number text and in Fidelity they use color to make the heat map for tech stocks).</w:t>
      </w:r>
    </w:p>
    <w:p w14:paraId="5107A794" w14:textId="378BABC3" w:rsidR="005F7853" w:rsidRDefault="005F7853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Density </w:t>
      </w:r>
      <w:r w:rsidR="0072527D">
        <w:rPr>
          <w:rFonts w:ascii="Calibri" w:hAnsi="Calibri" w:cs="Calibri"/>
        </w:rPr>
        <w:t>of grids</w:t>
      </w:r>
      <w:r>
        <w:rPr>
          <w:rFonts w:ascii="Calibri" w:hAnsi="Calibri" w:cs="Calibri"/>
        </w:rPr>
        <w:t xml:space="preserve"> also separated by block panels – although some apps differ in how the panels are organized (4 columns, 2 columns, 3 columns — some panels span 1-2 columns).</w:t>
      </w:r>
    </w:p>
    <w:p w14:paraId="58D1BDA5" w14:textId="04507265" w:rsidR="00361CB6" w:rsidRDefault="00361CB6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I’d assume all three have both light and dark modes.</w:t>
      </w:r>
    </w:p>
    <w:p w14:paraId="49F38E86" w14:textId="06C30D5D" w:rsidR="00361CB6" w:rsidRDefault="00361CB6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They all use line graphs to represent price change over time.</w:t>
      </w:r>
    </w:p>
    <w:p w14:paraId="12707D88" w14:textId="67893D94" w:rsidR="0072527D" w:rsidRDefault="0072527D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All have sections somewhere for portfolio, navigation, account balances, transactions, positions, price data over time/graphs, trade execution, news, market overview. Portfolio at top. </w:t>
      </w:r>
    </w:p>
    <w:p w14:paraId="6AA99398" w14:textId="3E90FE59" w:rsidR="00810102" w:rsidRPr="00361CB6" w:rsidRDefault="00810102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Colors: red for decrease in price movement, green for increase. Blue </w:t>
      </w:r>
      <w:r w:rsidR="002D23B8">
        <w:rPr>
          <w:rFonts w:ascii="Calibri" w:hAnsi="Calibri" w:cs="Calibri"/>
        </w:rPr>
        <w:t>seems to be a neutral color for various tasks/indicators</w:t>
      </w:r>
      <w:r>
        <w:rPr>
          <w:rFonts w:ascii="Calibri" w:hAnsi="Calibri" w:cs="Calibri"/>
        </w:rPr>
        <w:t>, yellow for volatility or event indicator.</w:t>
      </w:r>
    </w:p>
    <w:p w14:paraId="6D29CBB0" w14:textId="77777777" w:rsidR="00361CB6" w:rsidRDefault="007D6D77">
      <w:pPr>
        <w:rPr>
          <w:rFonts w:ascii="Calibri" w:hAnsi="Calibri" w:cs="Calibri"/>
        </w:rPr>
      </w:pPr>
      <w:r>
        <w:rPr>
          <w:rFonts w:ascii="Calibri" w:hAnsi="Calibri" w:cs="Calibri"/>
        </w:rPr>
        <w:t>Differences:</w:t>
      </w:r>
    </w:p>
    <w:p w14:paraId="6DA0BED2" w14:textId="55E2DF5A" w:rsidR="0072527D" w:rsidRDefault="0072527D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JP morgan has a lot more space between information even within a panel</w:t>
      </w:r>
      <w:r w:rsidR="00B662CB">
        <w:rPr>
          <w:rFonts w:ascii="Calibri" w:hAnsi="Calibri" w:cs="Calibri"/>
        </w:rPr>
        <w:t xml:space="preserve"> relative to the other two apps.</w:t>
      </w:r>
    </w:p>
    <w:p w14:paraId="2F0642BB" w14:textId="3DBCE186" w:rsidR="00B662CB" w:rsidRPr="00B662CB" w:rsidRDefault="00B662CB" w:rsidP="00B662C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Overall layout of Robinhood seems much cleaner and aligned than Fidelity which appears denser and more complex.</w:t>
      </w:r>
      <w:r w:rsidRPr="00361CB6">
        <w:rPr>
          <w:rFonts w:ascii="Calibri" w:hAnsi="Calibri" w:cs="Calibri"/>
        </w:rPr>
        <w:fldChar w:fldCharType="begin"/>
      </w:r>
      <w:r w:rsidRPr="00361CB6">
        <w:rPr>
          <w:rFonts w:ascii="Calibri" w:hAnsi="Calibri" w:cs="Calibri"/>
        </w:rPr>
        <w:instrText xml:space="preserve"> INCLUDEPICTURE "https://i.insider.com/5ba29adadcee3059298b53c3?width=800&amp;format=jpeg&amp;auto=webp" \* MERGEFORMATINET </w:instrText>
      </w:r>
      <w:r w:rsidRPr="00361CB6">
        <w:rPr>
          <w:rFonts w:ascii="Calibri" w:hAnsi="Calibri" w:cs="Calibri"/>
        </w:rPr>
        <w:fldChar w:fldCharType="separate"/>
      </w:r>
      <w:r w:rsidRPr="00361CB6">
        <w:rPr>
          <w:rFonts w:ascii="Calibri" w:hAnsi="Calibri" w:cs="Calibri"/>
        </w:rPr>
        <w:fldChar w:fldCharType="end"/>
      </w:r>
    </w:p>
    <w:p w14:paraId="116F9F20" w14:textId="77777777" w:rsidR="0072527D" w:rsidRDefault="0072527D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Buttons /navigation options are somewhat scattered in Fidelity but are at the top and efficiently placed in Robinhood.</w:t>
      </w:r>
    </w:p>
    <w:p w14:paraId="4AC56F91" w14:textId="77777777" w:rsidR="0072527D" w:rsidRDefault="0072527D" w:rsidP="00361CB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Unlike the other apps, JP Morgan has less in the landing page view and more on separate pages/tabs.</w:t>
      </w:r>
    </w:p>
    <w:sectPr w:rsidR="0072527D" w:rsidSect="007D6D77">
      <w:pgSz w:w="12240" w:h="15840"/>
      <w:pgMar w:top="324" w:right="1440" w:bottom="42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980629"/>
    <w:multiLevelType w:val="hybridMultilevel"/>
    <w:tmpl w:val="F1BC568A"/>
    <w:lvl w:ilvl="0" w:tplc="FD9CF2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90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4C"/>
    <w:rsid w:val="000047FD"/>
    <w:rsid w:val="000F59AB"/>
    <w:rsid w:val="002D23B8"/>
    <w:rsid w:val="00361CB6"/>
    <w:rsid w:val="003F7CEE"/>
    <w:rsid w:val="005F7853"/>
    <w:rsid w:val="00685B8E"/>
    <w:rsid w:val="0072527D"/>
    <w:rsid w:val="007D6D77"/>
    <w:rsid w:val="00803A84"/>
    <w:rsid w:val="00810102"/>
    <w:rsid w:val="00B51EF3"/>
    <w:rsid w:val="00B662CB"/>
    <w:rsid w:val="00BC124C"/>
    <w:rsid w:val="00C37281"/>
    <w:rsid w:val="00DE2EF3"/>
    <w:rsid w:val="00E6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D3AE8"/>
  <w15:chartTrackingRefBased/>
  <w15:docId w15:val="{71A66B4E-8948-FE40-84FA-C2DBE1B6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12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2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2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2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2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2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2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12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12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12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12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12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2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1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2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1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12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2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2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2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2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Lorts</dc:creator>
  <cp:keywords/>
  <dc:description/>
  <cp:lastModifiedBy>Claire Lorts</cp:lastModifiedBy>
  <cp:revision>5</cp:revision>
  <dcterms:created xsi:type="dcterms:W3CDTF">2026-01-13T18:51:00Z</dcterms:created>
  <dcterms:modified xsi:type="dcterms:W3CDTF">2026-01-13T20:51:00Z</dcterms:modified>
</cp:coreProperties>
</file>